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026C" w14:textId="77777777" w:rsidR="00D327D7" w:rsidRDefault="00D327D7"/>
    <w:p w14:paraId="36CFB50A" w14:textId="467B4CDB" w:rsidR="001E25DA" w:rsidRDefault="00D327D7">
      <w:r>
        <w:rPr>
          <w:noProof/>
        </w:rPr>
        <w:drawing>
          <wp:inline distT="0" distB="0" distL="0" distR="0" wp14:anchorId="0C1BB436" wp14:editId="12BF0DA6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227D" w14:textId="77777777" w:rsidR="001E25DA" w:rsidRDefault="00D327D7">
      <w:pPr>
        <w:pStyle w:val="pStyle"/>
      </w:pPr>
      <w:r>
        <w:rPr>
          <w:b/>
        </w:rPr>
        <w:t>РЕПУБЛИКА СРБИЈА</w:t>
      </w:r>
    </w:p>
    <w:p w14:paraId="7E74F7CA" w14:textId="77777777" w:rsidR="001E25DA" w:rsidRDefault="00D327D7">
      <w:pPr>
        <w:pStyle w:val="pStyle"/>
      </w:pPr>
      <w:r>
        <w:rPr>
          <w:b/>
        </w:rPr>
        <w:t>ЈАВНИ ИЗВРШИТЕЉ</w:t>
      </w:r>
    </w:p>
    <w:p w14:paraId="6852ED2D" w14:textId="77777777" w:rsidR="001E25DA" w:rsidRDefault="00D327D7">
      <w:pPr>
        <w:pStyle w:val="pStyle"/>
      </w:pPr>
      <w:r>
        <w:rPr>
          <w:b/>
        </w:rPr>
        <w:t>АЛЕКСАНДАР ТОДОРОВИЋ</w:t>
      </w:r>
    </w:p>
    <w:p w14:paraId="5061CDA9" w14:textId="77777777" w:rsidR="001E25DA" w:rsidRDefault="00D327D7">
      <w:pPr>
        <w:pStyle w:val="pStyle"/>
      </w:pPr>
      <w:r>
        <w:rPr>
          <w:b/>
        </w:rPr>
        <w:t>Крагујевац</w:t>
      </w:r>
    </w:p>
    <w:p w14:paraId="531B9EF7" w14:textId="77777777" w:rsidR="001E25DA" w:rsidRDefault="00D327D7">
      <w:pPr>
        <w:pStyle w:val="pStyle"/>
      </w:pPr>
      <w:r>
        <w:rPr>
          <w:b/>
        </w:rPr>
        <w:t>Др Зорана Ђинђића бр.22/2</w:t>
      </w:r>
    </w:p>
    <w:p w14:paraId="65AE4A03" w14:textId="77777777" w:rsidR="001E25DA" w:rsidRDefault="00D327D7">
      <w:pPr>
        <w:pStyle w:val="pStyle"/>
      </w:pPr>
      <w:r>
        <w:rPr>
          <w:b/>
        </w:rPr>
        <w:t>Телефон: 034/209-242</w:t>
      </w:r>
    </w:p>
    <w:p w14:paraId="6A5A3E96" w14:textId="77777777" w:rsidR="001E25DA" w:rsidRDefault="00D327D7">
      <w:pPr>
        <w:pStyle w:val="pStyle"/>
      </w:pPr>
      <w:r>
        <w:rPr>
          <w:b/>
        </w:rPr>
        <w:t>Број предмета: ИИ 263/24</w:t>
      </w:r>
    </w:p>
    <w:p w14:paraId="231FF71B" w14:textId="79C4C1AF" w:rsidR="001E25DA" w:rsidRDefault="00D327D7">
      <w:pPr>
        <w:pStyle w:val="pStyle"/>
      </w:pPr>
      <w:r>
        <w:rPr>
          <w:b/>
        </w:rPr>
        <w:t xml:space="preserve">Дана: </w:t>
      </w:r>
      <w:r w:rsidR="00624E0A">
        <w:rPr>
          <w:b/>
        </w:rPr>
        <w:t>19.08.2025.</w:t>
      </w:r>
      <w:r>
        <w:rPr>
          <w:b/>
        </w:rPr>
        <w:t xml:space="preserve"> године</w:t>
      </w:r>
    </w:p>
    <w:p w14:paraId="661190A0" w14:textId="77777777" w:rsidR="001E25DA" w:rsidRDefault="001E25DA"/>
    <w:p w14:paraId="4AE6351F" w14:textId="2E01D479" w:rsidR="001E25DA" w:rsidRDefault="00D327D7">
      <w:pPr>
        <w:pStyle w:val="pStyle2"/>
      </w:pPr>
      <w:r>
        <w:t xml:space="preserve">Јавни извршитељ Александар Тодоровић, Крагујевац у извршном предмету извршнoг повериoцa Милко Цвркота, Крагујевац, ул. Блаже Хаџивуковића бр. 99, чији је пуномоћник адв. Александар  Милуновић, 34000 Крагујевац, Светозара Марковића 84/7, </w:t>
      </w:r>
      <w:r>
        <w:t xml:space="preserve"> против извршног дужника Драган Васовић, Крагујевац, ул. Сретењског Устава бр. 74/27, ради намирења новчаног потраживања, по службеној дужности, донео је дана </w:t>
      </w:r>
      <w:r w:rsidR="00624E0A">
        <w:t>19.08.2025.</w:t>
      </w:r>
      <w:r>
        <w:t xml:space="preserve"> године следећи:</w:t>
      </w:r>
    </w:p>
    <w:p w14:paraId="2C8F1DEB" w14:textId="77777777" w:rsidR="00D327D7" w:rsidRDefault="00D327D7">
      <w:pPr>
        <w:pStyle w:val="pStyle2"/>
      </w:pPr>
    </w:p>
    <w:p w14:paraId="7C90CEC9" w14:textId="77777777" w:rsidR="001E25DA" w:rsidRDefault="00D327D7">
      <w:pPr>
        <w:pStyle w:val="Heading1"/>
      </w:pPr>
      <w:bookmarkStart w:id="0" w:name="_Toc1"/>
      <w:r>
        <w:t>З А К Љ У Ч А К</w:t>
      </w:r>
      <w:bookmarkEnd w:id="0"/>
    </w:p>
    <w:p w14:paraId="61BEAA7E" w14:textId="77777777" w:rsidR="00D327D7" w:rsidRDefault="00D327D7">
      <w:pPr>
        <w:pStyle w:val="Heading1"/>
      </w:pPr>
    </w:p>
    <w:p w14:paraId="5A59DDC5" w14:textId="2F65BBEB" w:rsidR="001E25DA" w:rsidRDefault="00D327D7">
      <w:pPr>
        <w:pStyle w:val="pStyle2"/>
      </w:pPr>
      <w:r>
        <w:rPr>
          <w:b/>
        </w:rPr>
        <w:t xml:space="preserve"> I  ОДРЕЂУЈЕ СЕ по избору извршног повериоца продаја непосредном погодбом непокретности</w:t>
      </w:r>
      <w:r>
        <w:rPr>
          <w:b/>
        </w:rPr>
        <w:t xml:space="preserve"> у власништву</w:t>
      </w:r>
      <w:r w:rsidR="0019349A">
        <w:rPr>
          <w:b/>
        </w:rPr>
        <w:t xml:space="preserve"> и сувласништву</w:t>
      </w:r>
      <w:r>
        <w:rPr>
          <w:b/>
        </w:rPr>
        <w:t xml:space="preserve"> извршног дужника </w:t>
      </w:r>
      <w:r>
        <w:t xml:space="preserve">и то: </w:t>
      </w:r>
    </w:p>
    <w:p w14:paraId="5D8E915D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b/>
          <w:bCs/>
          <w:lang w:eastAsia="en-US"/>
        </w:rPr>
      </w:pPr>
      <w:r w:rsidRPr="00624E0A">
        <w:rPr>
          <w:rFonts w:eastAsia="Lucida Sans Unicode"/>
          <w:lang w:eastAsia="en-US"/>
        </w:rPr>
        <w:t>кп.бр. 3228,  укупне површине 3227м</w:t>
      </w:r>
      <w:r w:rsidRPr="00624E0A">
        <w:rPr>
          <w:rFonts w:eastAsia="Lucida Sans Unicode"/>
          <w:vertAlign w:val="superscript"/>
          <w:lang w:eastAsia="en-US"/>
        </w:rPr>
        <w:t xml:space="preserve">2  </w:t>
      </w:r>
      <w:r w:rsidRPr="00624E0A">
        <w:rPr>
          <w:rFonts w:eastAsia="Lucida Sans Unicode"/>
          <w:lang w:eastAsia="en-US"/>
        </w:rPr>
        <w:t xml:space="preserve">и то број дела 1,  која се води као њива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површине 2227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>,  као пољопривредно земљиште; број дела 2, која се води као шума</w:t>
      </w:r>
      <w:r w:rsidRPr="00624E0A">
        <w:rPr>
          <w:rFonts w:eastAsia="Lucida Sans Unicode"/>
          <w:lang w:val="sr-Latn-RS" w:eastAsia="en-US"/>
        </w:rPr>
        <w:t xml:space="preserve"> V</w:t>
      </w:r>
      <w:r w:rsidRPr="00624E0A">
        <w:rPr>
          <w:rFonts w:eastAsia="Lucida Sans Unicode"/>
          <w:lang w:eastAsia="en-US"/>
        </w:rPr>
        <w:t xml:space="preserve"> класе, као пољопривредно земљиште, површине 1000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 потес / улица Главица са кршем – </w:t>
      </w:r>
      <w:r w:rsidRPr="00624E0A">
        <w:rPr>
          <w:rFonts w:eastAsia="Lucida Sans Unicode"/>
          <w:b/>
          <w:bCs/>
          <w:lang w:eastAsia="en-US"/>
        </w:rPr>
        <w:t xml:space="preserve">процењена и утврђена вредност 165.418,37 динара, </w:t>
      </w:r>
    </w:p>
    <w:p w14:paraId="416B7C2C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b/>
          <w:bCs/>
          <w:lang w:eastAsia="en-US"/>
        </w:rPr>
      </w:pPr>
      <w:r w:rsidRPr="00624E0A">
        <w:rPr>
          <w:rFonts w:eastAsia="Lucida Sans Unicode"/>
          <w:lang w:eastAsia="en-US"/>
        </w:rPr>
        <w:t>кп.бр. 3222, површине 3695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шума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као шумско земљиште, потес /улица Главица са кршем - </w:t>
      </w:r>
      <w:r w:rsidRPr="00624E0A">
        <w:rPr>
          <w:rFonts w:eastAsia="Lucida Sans Unicode"/>
          <w:b/>
          <w:bCs/>
          <w:lang w:eastAsia="en-US"/>
        </w:rPr>
        <w:t xml:space="preserve">процењена и утврђена вредност 129.724,98 динара, </w:t>
      </w:r>
    </w:p>
    <w:p w14:paraId="5387773B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кп.бр. 3105/6, површине 2144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шума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као шумско земљиште, потес/ улица Лакочеве ливаде - </w:t>
      </w:r>
      <w:r w:rsidRPr="00624E0A">
        <w:rPr>
          <w:rFonts w:eastAsia="Lucida Sans Unicode"/>
          <w:b/>
          <w:bCs/>
          <w:lang w:eastAsia="en-US"/>
        </w:rPr>
        <w:t>процењена и утврђена вредност 75.272,09 динара</w:t>
      </w:r>
    </w:p>
    <w:p w14:paraId="0EF5E4B5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кп.бр. 3104/2, укупне површине 1559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>, и то број дела 1, која се води као земљиште под зградом и другим објектом, површине 49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>, као грађевинско земљиште изван грађевинског подручја, број дела 2, која се води као земљиште уз зграду и други објекат, површине 500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као грађевинско земљиште изван грађевинског подручја, број дела 3, која се води као воћњак </w:t>
      </w:r>
      <w:r w:rsidRPr="00624E0A">
        <w:rPr>
          <w:rFonts w:eastAsia="Lucida Sans Unicode"/>
          <w:lang w:val="sr-Latn-RS" w:eastAsia="en-US"/>
        </w:rPr>
        <w:t>IV</w:t>
      </w:r>
      <w:r w:rsidRPr="00624E0A">
        <w:rPr>
          <w:rFonts w:eastAsia="Lucida Sans Unicode"/>
          <w:lang w:eastAsia="en-US"/>
        </w:rPr>
        <w:t xml:space="preserve"> класе</w:t>
      </w:r>
      <w:r w:rsidRPr="00624E0A">
        <w:rPr>
          <w:rFonts w:eastAsia="Lucida Sans Unicode"/>
          <w:lang w:val="sr-Latn-RS" w:eastAsia="en-US"/>
        </w:rPr>
        <w:t xml:space="preserve">, </w:t>
      </w:r>
      <w:r w:rsidRPr="00624E0A">
        <w:rPr>
          <w:rFonts w:eastAsia="Lucida Sans Unicode"/>
          <w:lang w:eastAsia="en-US"/>
        </w:rPr>
        <w:t>површине 1010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као грађевинско земљиште изван грађевинског подручја, потес/ улица Лакочеве ливаде, </w:t>
      </w:r>
      <w:r w:rsidRPr="00624E0A">
        <w:rPr>
          <w:rFonts w:eastAsia="Lucida Sans Unicode"/>
          <w:b/>
          <w:bCs/>
          <w:lang w:eastAsia="en-US"/>
        </w:rPr>
        <w:t>процењена и утврђена вредност 638.560,55 динара</w:t>
      </w:r>
    </w:p>
    <w:p w14:paraId="0A53B82B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кп.бр.2616, површине 2677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њива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као пољопривредно земљиште, потес / улица Главица са кршем -</w:t>
      </w:r>
      <w:r w:rsidRPr="00624E0A">
        <w:rPr>
          <w:rFonts w:eastAsia="Lucida Sans Unicode"/>
          <w:b/>
          <w:bCs/>
          <w:lang w:eastAsia="en-US"/>
        </w:rPr>
        <w:t xml:space="preserve"> процењена и утврђена вредност 156.641,31 динара</w:t>
      </w:r>
    </w:p>
    <w:p w14:paraId="48CCF6E1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кп.бр. 2547/4, површине 2186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шума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као шумско земљиште, потес / улица Главица са кршем - </w:t>
      </w:r>
      <w:r w:rsidRPr="00624E0A">
        <w:rPr>
          <w:rFonts w:eastAsia="Lucida Sans Unicode"/>
          <w:b/>
          <w:bCs/>
          <w:lang w:eastAsia="en-US"/>
        </w:rPr>
        <w:t>процењена и утврђена вредност 76.746,63 динара</w:t>
      </w:r>
    </w:p>
    <w:p w14:paraId="7A27E47C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lastRenderedPageBreak/>
        <w:t>кп.бр. 2414, површине 611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воћњак </w:t>
      </w:r>
      <w:r w:rsidRPr="00624E0A">
        <w:rPr>
          <w:rFonts w:eastAsia="Lucida Sans Unicode"/>
          <w:lang w:val="sr-Latn-RS" w:eastAsia="en-US"/>
        </w:rPr>
        <w:t xml:space="preserve">IV </w:t>
      </w:r>
      <w:r w:rsidRPr="00624E0A">
        <w:rPr>
          <w:rFonts w:eastAsia="Lucida Sans Unicode"/>
          <w:lang w:eastAsia="en-US"/>
        </w:rPr>
        <w:t xml:space="preserve">класе, као пољопривредно земљиште, потес / улица Ивље - </w:t>
      </w:r>
      <w:r w:rsidRPr="00624E0A">
        <w:rPr>
          <w:rFonts w:eastAsia="Lucida Sans Unicode"/>
          <w:b/>
          <w:bCs/>
          <w:lang w:eastAsia="en-US"/>
        </w:rPr>
        <w:t>процењена и утврђена вредност 49.701,58 динара</w:t>
      </w:r>
    </w:p>
    <w:p w14:paraId="67756593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кп.бр. 1994, површине 601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њива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као пољопривредно земљиште, потес / улица Пауновић - </w:t>
      </w:r>
      <w:r w:rsidRPr="00624E0A">
        <w:rPr>
          <w:rFonts w:eastAsia="Lucida Sans Unicode"/>
          <w:b/>
          <w:bCs/>
          <w:lang w:eastAsia="en-US"/>
        </w:rPr>
        <w:t>процењена и утврђена вредност 35.166,76 динара</w:t>
      </w:r>
    </w:p>
    <w:p w14:paraId="1DC6B469" w14:textId="77777777" w:rsidR="00624E0A" w:rsidRPr="00624E0A" w:rsidRDefault="00624E0A" w:rsidP="00624E0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кп.бр. 3403/2, површине 32 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остало вештачки створено неплодно земљиште,  као остало земљиште, потес/ улица Поље - </w:t>
      </w:r>
      <w:r w:rsidRPr="00624E0A">
        <w:rPr>
          <w:rFonts w:eastAsia="Lucida Sans Unicode"/>
          <w:b/>
          <w:bCs/>
          <w:lang w:eastAsia="en-US"/>
        </w:rPr>
        <w:t>процењена и утврђена вредност 748,98 динара</w:t>
      </w:r>
    </w:p>
    <w:p w14:paraId="6B03EB38" w14:textId="77777777" w:rsidR="00624E0A" w:rsidRPr="00624E0A" w:rsidRDefault="00624E0A" w:rsidP="00624E0A">
      <w:pPr>
        <w:spacing w:after="200" w:line="240" w:lineRule="auto"/>
        <w:ind w:left="1080"/>
        <w:contextualSpacing/>
        <w:jc w:val="both"/>
        <w:rPr>
          <w:rFonts w:eastAsia="Lucida Sans Unicode"/>
          <w:lang w:eastAsia="en-US"/>
        </w:rPr>
      </w:pPr>
    </w:p>
    <w:p w14:paraId="1063C3B3" w14:textId="77777777" w:rsidR="00624E0A" w:rsidRPr="00624E0A" w:rsidRDefault="00624E0A" w:rsidP="00624E0A">
      <w:pPr>
        <w:spacing w:before="100" w:after="100" w:line="240" w:lineRule="auto"/>
        <w:jc w:val="both"/>
        <w:rPr>
          <w:bCs/>
          <w:lang w:val="ru-RU" w:eastAsia="en-US"/>
        </w:rPr>
      </w:pPr>
      <w:r w:rsidRPr="00624E0A">
        <w:rPr>
          <w:bCs/>
          <w:lang w:val="ru-RU" w:eastAsia="en-US"/>
        </w:rPr>
        <w:t xml:space="preserve">све уписано у лн.бр. </w:t>
      </w:r>
      <w:r w:rsidRPr="00624E0A">
        <w:rPr>
          <w:bCs/>
          <w:lang w:eastAsia="en-US"/>
        </w:rPr>
        <w:t>129</w:t>
      </w:r>
      <w:r w:rsidRPr="00624E0A">
        <w:rPr>
          <w:bCs/>
          <w:lang w:val="ru-RU" w:eastAsia="en-US"/>
        </w:rPr>
        <w:t xml:space="preserve"> КО </w:t>
      </w:r>
      <w:r w:rsidRPr="00624E0A">
        <w:rPr>
          <w:bCs/>
          <w:lang w:eastAsia="en-US"/>
        </w:rPr>
        <w:t xml:space="preserve">Рамаћа, </w:t>
      </w:r>
      <w:r w:rsidRPr="00624E0A">
        <w:rPr>
          <w:bCs/>
          <w:lang w:val="ru-RU" w:eastAsia="en-US"/>
        </w:rPr>
        <w:t xml:space="preserve"> у  приватној својини извршног дужника са уделом од 1/1, </w:t>
      </w:r>
    </w:p>
    <w:p w14:paraId="5E576359" w14:textId="77777777" w:rsidR="00624E0A" w:rsidRPr="00624E0A" w:rsidRDefault="00624E0A" w:rsidP="00624E0A">
      <w:pPr>
        <w:spacing w:before="100" w:after="100" w:line="240" w:lineRule="auto"/>
        <w:jc w:val="both"/>
        <w:rPr>
          <w:bCs/>
          <w:lang w:val="ru-RU" w:eastAsia="en-US"/>
        </w:rPr>
      </w:pPr>
    </w:p>
    <w:p w14:paraId="598B2572" w14:textId="77777777" w:rsidR="00624E0A" w:rsidRPr="00624E0A" w:rsidRDefault="00624E0A" w:rsidP="00624E0A">
      <w:pPr>
        <w:spacing w:before="100" w:after="100" w:line="240" w:lineRule="auto"/>
        <w:ind w:left="720" w:firstLine="720"/>
        <w:jc w:val="both"/>
        <w:rPr>
          <w:rFonts w:eastAsia="Lucida Sans Unicode"/>
          <w:b/>
          <w:bCs/>
          <w:lang w:eastAsia="en-US"/>
        </w:rPr>
      </w:pPr>
      <w:r w:rsidRPr="00624E0A">
        <w:rPr>
          <w:bCs/>
          <w:lang w:val="ru-RU" w:eastAsia="en-US"/>
        </w:rPr>
        <w:t xml:space="preserve">- удео од 1/6 на кп.бр. 3238/3, површине 1377 </w:t>
      </w:r>
      <w:r w:rsidRPr="00624E0A">
        <w:rPr>
          <w:rFonts w:eastAsia="Lucida Sans Unicode"/>
          <w:lang w:eastAsia="en-US"/>
        </w:rPr>
        <w:t>м</w:t>
      </w:r>
      <w:r w:rsidRPr="00624E0A">
        <w:rPr>
          <w:rFonts w:eastAsia="Lucida Sans Unicode"/>
          <w:vertAlign w:val="superscript"/>
          <w:lang w:eastAsia="en-US"/>
        </w:rPr>
        <w:t xml:space="preserve">2 </w:t>
      </w:r>
      <w:r w:rsidRPr="00624E0A">
        <w:rPr>
          <w:rFonts w:eastAsia="Lucida Sans Unicode"/>
          <w:lang w:eastAsia="en-US"/>
        </w:rPr>
        <w:t xml:space="preserve">, број дела 1, која се води као шума </w:t>
      </w:r>
      <w:r w:rsidRPr="00624E0A">
        <w:rPr>
          <w:rFonts w:eastAsia="Lucida Sans Unicode"/>
          <w:lang w:val="sr-Latn-RS" w:eastAsia="en-US"/>
        </w:rPr>
        <w:t>V</w:t>
      </w:r>
      <w:r w:rsidRPr="00624E0A">
        <w:rPr>
          <w:rFonts w:eastAsia="Lucida Sans Unicode"/>
          <w:lang w:eastAsia="en-US"/>
        </w:rPr>
        <w:t xml:space="preserve"> класе, као шумско земљиште, потес/ улица Главица са кршем – </w:t>
      </w:r>
      <w:r w:rsidRPr="00624E0A">
        <w:rPr>
          <w:rFonts w:eastAsia="Lucida Sans Unicode"/>
          <w:b/>
          <w:bCs/>
          <w:lang w:eastAsia="en-US"/>
        </w:rPr>
        <w:t xml:space="preserve">процењена и утврђена вредност удела 8.074,90 динара, </w:t>
      </w:r>
    </w:p>
    <w:p w14:paraId="4A2877A1" w14:textId="77777777" w:rsidR="00624E0A" w:rsidRPr="00624E0A" w:rsidRDefault="00624E0A" w:rsidP="00624E0A">
      <w:pPr>
        <w:spacing w:before="100" w:after="100" w:line="240" w:lineRule="auto"/>
        <w:ind w:left="720" w:firstLine="720"/>
        <w:jc w:val="both"/>
        <w:rPr>
          <w:rFonts w:eastAsia="Lucida Sans Unicode"/>
          <w:lang w:eastAsia="en-US"/>
        </w:rPr>
      </w:pPr>
    </w:p>
    <w:p w14:paraId="0D8246F0" w14:textId="77777777" w:rsidR="00624E0A" w:rsidRDefault="00624E0A" w:rsidP="00624E0A">
      <w:pPr>
        <w:spacing w:line="240" w:lineRule="auto"/>
        <w:rPr>
          <w:rFonts w:eastAsia="Lucida Sans Unicode"/>
          <w:lang w:eastAsia="en-US"/>
        </w:rPr>
      </w:pPr>
      <w:r w:rsidRPr="00624E0A">
        <w:rPr>
          <w:rFonts w:eastAsia="Lucida Sans Unicode"/>
          <w:lang w:eastAsia="en-US"/>
        </w:rPr>
        <w:t>уписана у лн.бр. 374 КО Рамаћа, у приватној својини извршног дужника.</w:t>
      </w:r>
    </w:p>
    <w:p w14:paraId="61782785" w14:textId="77777777" w:rsidR="00D327D7" w:rsidRPr="00624E0A" w:rsidRDefault="00D327D7" w:rsidP="00624E0A">
      <w:pPr>
        <w:spacing w:line="240" w:lineRule="auto"/>
        <w:rPr>
          <w:rFonts w:eastAsia="Lucida Sans Unicode"/>
          <w:lang w:eastAsia="en-US"/>
        </w:rPr>
      </w:pPr>
    </w:p>
    <w:p w14:paraId="59E82ACB" w14:textId="77777777" w:rsidR="00624E0A" w:rsidRPr="00624E0A" w:rsidRDefault="00624E0A" w:rsidP="00624E0A">
      <w:pPr>
        <w:spacing w:line="240" w:lineRule="auto"/>
      </w:pPr>
    </w:p>
    <w:p w14:paraId="449DA602" w14:textId="6CE6E156" w:rsidR="001E25DA" w:rsidRDefault="00624E0A" w:rsidP="00D327D7">
      <w:pPr>
        <w:spacing w:before="200" w:after="200" w:line="240" w:lineRule="auto"/>
        <w:ind w:firstLine="500"/>
        <w:jc w:val="both"/>
        <w:outlineLvl w:val="0"/>
        <w:rPr>
          <w:bCs/>
          <w:lang w:eastAsia="en-US"/>
        </w:rPr>
      </w:pPr>
      <w:r w:rsidRPr="00624E0A">
        <w:rPr>
          <w:b/>
          <w:lang w:val="en-US" w:eastAsia="en-US"/>
        </w:rPr>
        <w:t>II</w:t>
      </w:r>
      <w:r w:rsidRPr="00624E0A">
        <w:rPr>
          <w:b/>
          <w:lang w:eastAsia="en-US"/>
        </w:rPr>
        <w:t xml:space="preserve"> </w:t>
      </w:r>
      <w:r w:rsidRPr="00624E0A">
        <w:rPr>
          <w:bCs/>
          <w:lang w:eastAsia="en-US"/>
        </w:rPr>
        <w:t xml:space="preserve">На кп.бр. 3228, кп.бр. 2616, кп.бр. 2414, кп.бр. 1994, ималац права прече куповине има првенство над најповољнијим понудиоцем. </w:t>
      </w:r>
    </w:p>
    <w:p w14:paraId="2883CA77" w14:textId="77777777" w:rsidR="00D327D7" w:rsidRPr="00D327D7" w:rsidRDefault="00D327D7" w:rsidP="00D327D7">
      <w:pPr>
        <w:spacing w:before="200" w:after="200" w:line="240" w:lineRule="auto"/>
        <w:ind w:firstLine="500"/>
        <w:jc w:val="both"/>
        <w:outlineLvl w:val="0"/>
        <w:rPr>
          <w:bCs/>
          <w:lang w:eastAsia="en-US"/>
        </w:rPr>
      </w:pPr>
    </w:p>
    <w:p w14:paraId="52B40944" w14:textId="1E86208F" w:rsidR="00D327D7" w:rsidRPr="00D327D7" w:rsidRDefault="0019349A" w:rsidP="00D327D7">
      <w:pPr>
        <w:spacing w:before="400" w:after="400" w:line="240" w:lineRule="auto"/>
        <w:ind w:firstLine="500"/>
        <w:jc w:val="both"/>
        <w:rPr>
          <w:b/>
          <w:lang w:eastAsia="en-US"/>
        </w:rPr>
      </w:pPr>
      <w:r>
        <w:rPr>
          <w:b/>
          <w:bCs/>
          <w:lang w:val="sr-Latn-RS" w:eastAsia="sr-Latn-RS"/>
        </w:rPr>
        <w:t>I</w:t>
      </w:r>
      <w:r w:rsidRPr="00130C4F">
        <w:rPr>
          <w:b/>
          <w:bCs/>
          <w:lang w:val="sr-Latn-RS" w:eastAsia="sr-Latn-RS"/>
        </w:rPr>
        <w:t xml:space="preserve">II </w:t>
      </w:r>
      <w:r w:rsidRPr="00130C4F">
        <w:rPr>
          <w:lang w:eastAsia="en-US"/>
        </w:rPr>
        <w:t>Наведен</w:t>
      </w:r>
      <w:r w:rsidR="00D327D7">
        <w:rPr>
          <w:lang w:eastAsia="en-US"/>
        </w:rPr>
        <w:t>е</w:t>
      </w:r>
      <w:r w:rsidRPr="00130C4F">
        <w:rPr>
          <w:lang w:eastAsia="en-US"/>
        </w:rPr>
        <w:t xml:space="preserve"> непокретност</w:t>
      </w:r>
      <w:r w:rsidR="00D327D7">
        <w:rPr>
          <w:lang w:eastAsia="en-US"/>
        </w:rPr>
        <w:t>и</w:t>
      </w:r>
      <w:r w:rsidRPr="00130C4F">
        <w:rPr>
          <w:lang w:eastAsia="en-US"/>
        </w:rPr>
        <w:t xml:space="preserve"> продај</w:t>
      </w:r>
      <w:r w:rsidR="00D327D7">
        <w:rPr>
          <w:lang w:eastAsia="en-US"/>
        </w:rPr>
        <w:t>у</w:t>
      </w:r>
      <w:r w:rsidRPr="00130C4F">
        <w:rPr>
          <w:lang w:eastAsia="en-US"/>
        </w:rPr>
        <w:t xml:space="preserve"> се по </w:t>
      </w:r>
      <w:r w:rsidRPr="00130C4F">
        <w:rPr>
          <w:b/>
          <w:lang w:eastAsia="en-US"/>
        </w:rPr>
        <w:t xml:space="preserve">почетној цени од </w:t>
      </w:r>
      <w:r>
        <w:rPr>
          <w:b/>
          <w:lang w:val="sr-Latn-RS" w:eastAsia="en-US"/>
        </w:rPr>
        <w:t>3</w:t>
      </w:r>
      <w:r w:rsidRPr="00130C4F">
        <w:rPr>
          <w:b/>
          <w:lang w:eastAsia="en-US"/>
        </w:rPr>
        <w:t>0% од процењене вредности непокретности.</w:t>
      </w:r>
    </w:p>
    <w:p w14:paraId="7056BC29" w14:textId="688935D8" w:rsidR="0019349A" w:rsidRDefault="0019349A" w:rsidP="0019349A">
      <w:pPr>
        <w:spacing w:before="120" w:after="240" w:line="276" w:lineRule="auto"/>
        <w:ind w:firstLine="500"/>
        <w:jc w:val="both"/>
        <w:rPr>
          <w:b/>
          <w:bCs/>
          <w:u w:val="single"/>
          <w:lang w:eastAsia="en-US"/>
        </w:rPr>
      </w:pPr>
      <w:r>
        <w:rPr>
          <w:b/>
          <w:lang w:val="sr-Latn-CS" w:eastAsia="en-US"/>
        </w:rPr>
        <w:t>IV</w:t>
      </w:r>
      <w:r>
        <w:rPr>
          <w:b/>
          <w:lang w:val="sr-Latn-CS" w:eastAsia="en-US"/>
        </w:rPr>
        <w:t xml:space="preserve">  </w:t>
      </w:r>
      <w:r>
        <w:rPr>
          <w:lang w:val="sr-Latn-CS" w:eastAsia="en-US"/>
        </w:rPr>
        <w:t xml:space="preserve">  </w:t>
      </w:r>
      <w:r>
        <w:rPr>
          <w:lang w:eastAsia="en-US"/>
        </w:rPr>
        <w:t xml:space="preserve">Уговор о продаји непокретности из става </w:t>
      </w:r>
      <w:r>
        <w:rPr>
          <w:lang w:val="sr-Latn-CS" w:eastAsia="en-US"/>
        </w:rPr>
        <w:t xml:space="preserve">I </w:t>
      </w:r>
      <w:r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предметне непокретности. </w:t>
      </w:r>
      <w:r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6ECE5B3C" w14:textId="77777777" w:rsidR="00D327D7" w:rsidRDefault="00D327D7" w:rsidP="0019349A">
      <w:pPr>
        <w:spacing w:before="120" w:after="240" w:line="276" w:lineRule="auto"/>
        <w:ind w:firstLine="500"/>
        <w:jc w:val="both"/>
        <w:rPr>
          <w:b/>
          <w:bCs/>
          <w:u w:val="single"/>
          <w:lang w:eastAsia="en-US"/>
        </w:rPr>
      </w:pPr>
    </w:p>
    <w:p w14:paraId="4A7D61E3" w14:textId="26581147" w:rsidR="0019349A" w:rsidRDefault="0019349A" w:rsidP="0019349A">
      <w:pPr>
        <w:spacing w:before="120" w:after="240" w:line="276" w:lineRule="auto"/>
        <w:ind w:firstLine="450"/>
        <w:jc w:val="both"/>
        <w:rPr>
          <w:lang w:eastAsia="en-US"/>
        </w:rPr>
      </w:pPr>
      <w:r>
        <w:rPr>
          <w:b/>
          <w:lang w:val="en-US" w:eastAsia="en-US"/>
        </w:rPr>
        <w:t>V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  </w:t>
      </w:r>
      <w:r>
        <w:rPr>
          <w:b/>
          <w:bCs/>
          <w:lang w:eastAsia="en-US"/>
        </w:rPr>
        <w:t>Писмени споразум са извршним повериоцем</w:t>
      </w:r>
      <w:r>
        <w:rPr>
          <w:lang w:eastAsia="en-US"/>
        </w:rPr>
        <w:t xml:space="preserve"> </w:t>
      </w:r>
      <w:r>
        <w:rPr>
          <w:b/>
          <w:bCs/>
          <w:lang w:eastAsia="en-US"/>
        </w:rPr>
        <w:t>о продаји предметне непокретности непосредном погодбом</w:t>
      </w:r>
      <w:r>
        <w:rPr>
          <w:lang w:eastAsia="en-US"/>
        </w:rPr>
        <w:t xml:space="preserve"> доставља се лично у канцеларији јавног извршитеља  сваког радног дана од 12 до 14 часова, или путем поште на адресу ул. Др Зорана Ђинђића бр.22/2, Крагујевац, </w:t>
      </w:r>
      <w:r>
        <w:rPr>
          <w:b/>
          <w:bCs/>
          <w:lang w:eastAsia="en-US"/>
        </w:rPr>
        <w:t xml:space="preserve">најкасније до </w:t>
      </w:r>
      <w:r w:rsidR="00D327D7">
        <w:rPr>
          <w:b/>
          <w:bCs/>
          <w:lang w:eastAsia="en-US"/>
        </w:rPr>
        <w:t>08.09.</w:t>
      </w:r>
      <w:r>
        <w:rPr>
          <w:b/>
          <w:bCs/>
          <w:lang w:eastAsia="en-US"/>
        </w:rPr>
        <w:t>2025. године</w:t>
      </w:r>
      <w:r>
        <w:rPr>
          <w:lang w:eastAsia="en-US"/>
        </w:rPr>
        <w:t>.</w:t>
      </w:r>
    </w:p>
    <w:p w14:paraId="72435E25" w14:textId="77777777" w:rsidR="00D327D7" w:rsidRDefault="00D327D7" w:rsidP="0019349A">
      <w:pPr>
        <w:spacing w:before="120" w:after="240" w:line="276" w:lineRule="auto"/>
        <w:ind w:firstLine="450"/>
        <w:jc w:val="both"/>
        <w:rPr>
          <w:lang w:eastAsia="en-US"/>
        </w:rPr>
      </w:pPr>
    </w:p>
    <w:p w14:paraId="47211802" w14:textId="6D39F6FD" w:rsidR="0019349A" w:rsidRDefault="0019349A" w:rsidP="0019349A">
      <w:pPr>
        <w:spacing w:before="120" w:after="240" w:line="276" w:lineRule="auto"/>
        <w:ind w:firstLine="500"/>
        <w:jc w:val="both"/>
        <w:rPr>
          <w:lang w:eastAsia="en-US"/>
        </w:rPr>
      </w:pPr>
      <w:r>
        <w:rPr>
          <w:b/>
          <w:lang w:val="sr-Latn-CS" w:eastAsia="en-US"/>
        </w:rPr>
        <w:t>V</w:t>
      </w:r>
      <w:r>
        <w:rPr>
          <w:b/>
          <w:lang w:val="sr-Latn-CS" w:eastAsia="en-US"/>
        </w:rPr>
        <w:t>I</w:t>
      </w:r>
      <w:r>
        <w:rPr>
          <w:lang w:val="sr-Latn-CS" w:eastAsia="en-US"/>
        </w:rPr>
        <w:t xml:space="preserve">  </w:t>
      </w:r>
      <w:r>
        <w:rPr>
          <w:lang w:eastAsia="en-US"/>
        </w:rPr>
        <w:t xml:space="preserve">  Купац је дужан да непосредно пре закључења уговора о продаји, положи јемство у износу од 15% од процењене вредности предметне непокретности, на намеснки рачун јавног извршитеља број </w:t>
      </w:r>
      <w:r>
        <w:t>265-6650310000274-92 са позивом на број ИИ-</w:t>
      </w:r>
      <w:r>
        <w:rPr>
          <w:lang w:val="sr-Latn-RS"/>
        </w:rPr>
        <w:t>263</w:t>
      </w:r>
      <w:r>
        <w:t xml:space="preserve">/2024, сврха уплате јемсто за закључење у говора о купопродаји, </w:t>
      </w:r>
      <w:r>
        <w:rPr>
          <w:lang w:eastAsia="en-US"/>
        </w:rPr>
        <w:t>под претњом пропуштања.</w:t>
      </w:r>
    </w:p>
    <w:p w14:paraId="42B2C806" w14:textId="77777777" w:rsidR="00D327D7" w:rsidRDefault="00D327D7" w:rsidP="0019349A">
      <w:pPr>
        <w:spacing w:before="120" w:after="240" w:line="276" w:lineRule="auto"/>
        <w:ind w:firstLine="500"/>
        <w:jc w:val="both"/>
        <w:rPr>
          <w:lang w:eastAsia="en-US"/>
        </w:rPr>
      </w:pPr>
    </w:p>
    <w:p w14:paraId="5BA2D6B2" w14:textId="2E564793" w:rsidR="0019349A" w:rsidRDefault="0019349A" w:rsidP="0019349A">
      <w:pPr>
        <w:spacing w:before="120" w:after="240" w:line="276" w:lineRule="auto"/>
        <w:ind w:firstLine="500"/>
        <w:jc w:val="both"/>
        <w:rPr>
          <w:lang w:eastAsia="en-US"/>
        </w:rPr>
      </w:pPr>
      <w:r>
        <w:rPr>
          <w:b/>
          <w:lang w:val="en-US" w:eastAsia="en-US"/>
        </w:rPr>
        <w:t>VI</w:t>
      </w:r>
      <w:r>
        <w:rPr>
          <w:b/>
          <w:lang w:val="en-US" w:eastAsia="en-US"/>
        </w:rPr>
        <w:t>I</w:t>
      </w:r>
      <w:r>
        <w:rPr>
          <w:b/>
          <w:lang w:eastAsia="en-US"/>
        </w:rPr>
        <w:t xml:space="preserve">      </w:t>
      </w:r>
      <w:r>
        <w:rPr>
          <w:lang w:eastAsia="en-US"/>
        </w:rPr>
        <w:t>Непокретности се могу видети уз претходну најаву јавном извршитељу.</w:t>
      </w:r>
    </w:p>
    <w:p w14:paraId="0A9F5B81" w14:textId="77777777" w:rsidR="00D327D7" w:rsidRDefault="00D327D7" w:rsidP="0019349A">
      <w:pPr>
        <w:spacing w:before="120" w:after="240" w:line="276" w:lineRule="auto"/>
        <w:ind w:firstLine="500"/>
        <w:jc w:val="both"/>
        <w:rPr>
          <w:lang w:eastAsia="en-US"/>
        </w:rPr>
      </w:pPr>
    </w:p>
    <w:p w14:paraId="11135FEE" w14:textId="315937CF" w:rsidR="0019349A" w:rsidRDefault="0019349A" w:rsidP="0019349A">
      <w:pPr>
        <w:spacing w:before="120" w:after="240" w:line="276" w:lineRule="auto"/>
        <w:ind w:firstLine="500"/>
        <w:jc w:val="both"/>
        <w:rPr>
          <w:lang w:val="sr-Cyrl-CS" w:eastAsia="en-US"/>
        </w:rPr>
      </w:pPr>
      <w:r>
        <w:rPr>
          <w:b/>
          <w:lang w:val="en-US" w:eastAsia="en-US"/>
        </w:rPr>
        <w:t>VII</w:t>
      </w:r>
      <w:r w:rsidRPr="00D327D7">
        <w:rPr>
          <w:b/>
          <w:bCs/>
          <w:lang w:val="sr-Latn-RS" w:eastAsia="en-US"/>
        </w:rPr>
        <w:t>I</w:t>
      </w:r>
      <w:r>
        <w:rPr>
          <w:lang w:eastAsia="en-US"/>
        </w:rPr>
        <w:t xml:space="preserve">    </w:t>
      </w:r>
      <w:r>
        <w:rPr>
          <w:lang w:val="sr-Cyrl-CS" w:eastAsia="en-US"/>
        </w:rPr>
        <w:t>Овај закључак објављује се на огласној табли Коморе јавних извршитеља.</w:t>
      </w:r>
    </w:p>
    <w:p w14:paraId="2F53EB34" w14:textId="77777777" w:rsidR="0019349A" w:rsidRDefault="0019349A" w:rsidP="0019349A">
      <w:pPr>
        <w:pStyle w:val="pStyle2"/>
        <w:ind w:firstLine="0"/>
        <w:rPr>
          <w:lang w:val="sr-Latn-RS" w:eastAsia="sr-Latn-RS"/>
        </w:rPr>
      </w:pPr>
    </w:p>
    <w:p w14:paraId="4172F724" w14:textId="77777777" w:rsidR="0019349A" w:rsidRDefault="0019349A" w:rsidP="0019349A">
      <w:pPr>
        <w:pStyle w:val="Heading1"/>
      </w:pPr>
      <w:bookmarkStart w:id="1" w:name="_Toc2"/>
      <w:r>
        <w:lastRenderedPageBreak/>
        <w:t>О б р а з л о ж е њ е</w:t>
      </w:r>
      <w:bookmarkEnd w:id="1"/>
    </w:p>
    <w:p w14:paraId="72800454" w14:textId="280F7A3B" w:rsidR="0019349A" w:rsidRPr="006F0F5A" w:rsidRDefault="0019349A" w:rsidP="0019349A">
      <w:pPr>
        <w:spacing w:before="400" w:after="400" w:line="276" w:lineRule="auto"/>
        <w:ind w:firstLine="500"/>
        <w:jc w:val="both"/>
        <w:rPr>
          <w:lang w:val="sr-Cyrl-CS" w:eastAsia="en-US"/>
        </w:rPr>
      </w:pPr>
      <w:r>
        <w:rPr>
          <w:lang w:val="sr-Cyrl-CS" w:eastAsia="en-US"/>
        </w:rPr>
        <w:t xml:space="preserve">Решењем о извршењу </w:t>
      </w:r>
      <w:r>
        <w:t>Основног суда у Крагујевцу И И-2742/2024 од 10.07.2024</w:t>
      </w:r>
      <w:r>
        <w:rPr>
          <w:lang w:val="sr-Cyrl-CS" w:eastAsia="en-US"/>
        </w:rPr>
        <w:t>. године одређено је извршење</w:t>
      </w:r>
      <w:r>
        <w:rPr>
          <w:lang w:val="sr-Cyrl-CS" w:eastAsia="en-US"/>
        </w:rPr>
        <w:t xml:space="preserve"> на целокупној имовини извршног дужника, а закључком овог јавног извршитеља ИИ-263/2024 од </w:t>
      </w:r>
      <w:r>
        <w:rPr>
          <w:lang w:val="sr-Cyrl-CS" w:eastAsia="en-US"/>
        </w:rPr>
        <w:t xml:space="preserve"> </w:t>
      </w:r>
      <w:r>
        <w:t xml:space="preserve">23.08.2024. </w:t>
      </w:r>
      <w:r>
        <w:t xml:space="preserve">године одређено је спровођење извршења </w:t>
      </w:r>
      <w:r>
        <w:rPr>
          <w:lang w:val="sr-Cyrl-CS" w:eastAsia="en-US"/>
        </w:rPr>
        <w:t>на непокретности</w:t>
      </w:r>
      <w:r>
        <w:rPr>
          <w:lang w:val="sr-Cyrl-CS" w:eastAsia="en-US"/>
        </w:rPr>
        <w:t>ма</w:t>
      </w:r>
      <w:r>
        <w:rPr>
          <w:lang w:val="sr-Cyrl-CS" w:eastAsia="en-US"/>
        </w:rPr>
        <w:t xml:space="preserve"> ближе означен</w:t>
      </w:r>
      <w:r>
        <w:rPr>
          <w:lang w:val="sr-Cyrl-CS" w:eastAsia="en-US"/>
        </w:rPr>
        <w:t>им</w:t>
      </w:r>
      <w:r>
        <w:rPr>
          <w:lang w:eastAsia="en-US"/>
        </w:rPr>
        <w:t xml:space="preserve"> </w:t>
      </w:r>
      <w:r>
        <w:rPr>
          <w:lang w:val="sr-Cyrl-CS" w:eastAsia="en-US"/>
        </w:rPr>
        <w:t xml:space="preserve">у ставу </w:t>
      </w:r>
      <w:r>
        <w:rPr>
          <w:lang w:val="sr-Latn-CS" w:eastAsia="en-US"/>
        </w:rPr>
        <w:t xml:space="preserve">I </w:t>
      </w:r>
      <w:r>
        <w:rPr>
          <w:lang w:val="sr-Cyrl-CS" w:eastAsia="en-US"/>
        </w:rPr>
        <w:t xml:space="preserve">изреке, ради намирења новчаног потраживања извршног повериоца. </w:t>
      </w:r>
    </w:p>
    <w:p w14:paraId="34330C11" w14:textId="17A02C88" w:rsidR="0019349A" w:rsidRDefault="0019349A" w:rsidP="0019349A">
      <w:pPr>
        <w:spacing w:before="400" w:after="400" w:line="276" w:lineRule="auto"/>
        <w:ind w:firstLine="500"/>
        <w:jc w:val="both"/>
        <w:rPr>
          <w:lang w:eastAsia="en-US"/>
        </w:rPr>
      </w:pPr>
      <w:r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>
        <w:t>25.06.2025</w:t>
      </w:r>
      <w:r>
        <w:t>.</w:t>
      </w:r>
      <w:r>
        <w:rPr>
          <w:lang w:eastAsia="en-US"/>
        </w:rPr>
        <w:t xml:space="preserve"> године, одржане дана </w:t>
      </w:r>
      <w:r>
        <w:t>24.0</w:t>
      </w:r>
      <w:r>
        <w:t>7</w:t>
      </w:r>
      <w:r>
        <w:t>.2025.</w:t>
      </w:r>
      <w:r>
        <w:rPr>
          <w:lang w:eastAsia="en-US"/>
        </w:rPr>
        <w:t xml:space="preserve"> године извршни поверилац изјаснио да се предметн</w:t>
      </w:r>
      <w:r>
        <w:rPr>
          <w:lang w:eastAsia="en-US"/>
        </w:rPr>
        <w:t>е</w:t>
      </w:r>
      <w:r>
        <w:rPr>
          <w:lang w:eastAsia="en-US"/>
        </w:rPr>
        <w:t xml:space="preserve"> непокретност</w:t>
      </w:r>
      <w:r>
        <w:rPr>
          <w:lang w:eastAsia="en-US"/>
        </w:rPr>
        <w:t>и</w:t>
      </w:r>
      <w:r>
        <w:rPr>
          <w:lang w:eastAsia="en-US"/>
        </w:rPr>
        <w:t xml:space="preserve"> прода</w:t>
      </w:r>
      <w:r>
        <w:rPr>
          <w:lang w:eastAsia="en-US"/>
        </w:rPr>
        <w:t>ју</w:t>
      </w:r>
      <w:r>
        <w:rPr>
          <w:lang w:eastAsia="en-US"/>
        </w:rPr>
        <w:t xml:space="preserve"> непосредном погодбом, на основу чл. 23, 185. и 189.ЗИО, одлучено је као у изреци закључка.</w:t>
      </w:r>
    </w:p>
    <w:p w14:paraId="2562C444" w14:textId="77777777" w:rsidR="0019349A" w:rsidRPr="006F0F5A" w:rsidRDefault="0019349A" w:rsidP="0019349A">
      <w:pPr>
        <w:pStyle w:val="pStyle2"/>
        <w:ind w:firstLine="0"/>
        <w:rPr>
          <w:lang w:eastAsia="sr-Latn-RS"/>
        </w:rPr>
      </w:pPr>
    </w:p>
    <w:p w14:paraId="5910213E" w14:textId="77777777" w:rsidR="0019349A" w:rsidRDefault="0019349A" w:rsidP="0019349A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000"/>
      </w:tblGrid>
      <w:tr w:rsidR="0019349A" w14:paraId="0F211707" w14:textId="77777777" w:rsidTr="000F3211">
        <w:trPr>
          <w:trHeight w:val="14"/>
        </w:trPr>
        <w:tc>
          <w:tcPr>
            <w:tcW w:w="3500" w:type="dxa"/>
            <w:hideMark/>
          </w:tcPr>
          <w:p w14:paraId="5AD83EBC" w14:textId="77777777" w:rsidR="0019349A" w:rsidRDefault="0019349A" w:rsidP="000F3211">
            <w:pPr>
              <w:pStyle w:val="pStyle"/>
            </w:pPr>
            <w:r>
              <w:rPr>
                <w:b/>
              </w:rPr>
              <w:t>ПОУКА О ПРАВНОМ ЛЕКУ:</w:t>
            </w:r>
          </w:p>
          <w:p w14:paraId="34EB8BC3" w14:textId="77777777" w:rsidR="0019349A" w:rsidRDefault="0019349A" w:rsidP="000F3211">
            <w:r>
              <w:t>Против овог закључка приговор није дозвољен.</w:t>
            </w:r>
          </w:p>
        </w:tc>
        <w:tc>
          <w:tcPr>
            <w:tcW w:w="3500" w:type="dxa"/>
          </w:tcPr>
          <w:p w14:paraId="4B5D8D08" w14:textId="77777777" w:rsidR="0019349A" w:rsidRDefault="0019349A" w:rsidP="000F3211"/>
        </w:tc>
        <w:tc>
          <w:tcPr>
            <w:tcW w:w="3000" w:type="dxa"/>
            <w:hideMark/>
          </w:tcPr>
          <w:p w14:paraId="5EF859E6" w14:textId="77777777" w:rsidR="0019349A" w:rsidRDefault="0019349A" w:rsidP="000F3211">
            <w:pPr>
              <w:pStyle w:val="pStyle3"/>
            </w:pPr>
            <w:r>
              <w:rPr>
                <w:b/>
              </w:rPr>
              <w:t>ЈАВНИ ИЗВРШИТЕЉ</w:t>
            </w:r>
          </w:p>
          <w:p w14:paraId="789DBF44" w14:textId="77777777" w:rsidR="0019349A" w:rsidRDefault="0019349A" w:rsidP="000F3211">
            <w:pPr>
              <w:pStyle w:val="pStyle3"/>
            </w:pPr>
            <w:r>
              <w:t>______________</w:t>
            </w:r>
          </w:p>
          <w:p w14:paraId="56BF976D" w14:textId="77777777" w:rsidR="0019349A" w:rsidRDefault="0019349A" w:rsidP="000F3211">
            <w:pPr>
              <w:pStyle w:val="pStyle3"/>
            </w:pPr>
            <w:r>
              <w:t>Александар Тодоровић</w:t>
            </w:r>
          </w:p>
        </w:tc>
      </w:tr>
    </w:tbl>
    <w:p w14:paraId="037D26A3" w14:textId="77777777" w:rsidR="0019349A" w:rsidRDefault="0019349A" w:rsidP="0019349A">
      <w:pPr>
        <w:rPr>
          <w:lang w:val="sr-Latn-RS" w:eastAsia="sr-Latn-RS"/>
        </w:rPr>
      </w:pPr>
    </w:p>
    <w:p w14:paraId="3A773950" w14:textId="77777777" w:rsidR="0019349A" w:rsidRDefault="0019349A" w:rsidP="0019349A">
      <w:pPr>
        <w:pStyle w:val="pStyle"/>
      </w:pPr>
    </w:p>
    <w:p w14:paraId="15485E80" w14:textId="77777777" w:rsidR="0019349A" w:rsidRDefault="0019349A" w:rsidP="0019349A">
      <w:pPr>
        <w:pStyle w:val="pStyle"/>
      </w:pPr>
    </w:p>
    <w:p w14:paraId="733FEC71" w14:textId="0ADE82B0" w:rsidR="0019349A" w:rsidRDefault="0019349A" w:rsidP="0019349A">
      <w:pPr>
        <w:pStyle w:val="pStyle"/>
      </w:pPr>
      <w:r>
        <w:t>Дн-а</w:t>
      </w:r>
    </w:p>
    <w:p w14:paraId="765E91D9" w14:textId="77777777" w:rsidR="0019349A" w:rsidRDefault="0019349A" w:rsidP="0019349A">
      <w:pPr>
        <w:pStyle w:val="pStyle"/>
      </w:pPr>
      <w:r>
        <w:t>-Пуномоћнику извршног повериоца</w:t>
      </w:r>
    </w:p>
    <w:p w14:paraId="250E3A21" w14:textId="77777777" w:rsidR="0019349A" w:rsidRDefault="0019349A" w:rsidP="0019349A">
      <w:pPr>
        <w:pStyle w:val="pStyle"/>
      </w:pPr>
      <w:r>
        <w:t>-Извршном дужнику</w:t>
      </w:r>
    </w:p>
    <w:p w14:paraId="2DD8C70D" w14:textId="77777777" w:rsidR="0019349A" w:rsidRDefault="0019349A" w:rsidP="0019349A">
      <w:pPr>
        <w:pStyle w:val="pStyle"/>
        <w:rPr>
          <w:lang w:val="sr-Latn-RS"/>
        </w:rPr>
      </w:pPr>
      <w:r>
        <w:t>-Комори јавних извршитеља за огласну таблу</w:t>
      </w:r>
    </w:p>
    <w:p w14:paraId="70590700" w14:textId="77777777" w:rsidR="0019349A" w:rsidRDefault="0019349A" w:rsidP="0019349A">
      <w:pPr>
        <w:pStyle w:val="pStyle"/>
      </w:pPr>
      <w:r>
        <w:t>-Основном суду у Крагујевцу за огласну таблу и интернет страницу (информатичару)</w:t>
      </w:r>
    </w:p>
    <w:p w14:paraId="226E7D91" w14:textId="77777777" w:rsidR="0019349A" w:rsidRPr="008B793A" w:rsidRDefault="0019349A" w:rsidP="0019349A">
      <w:pPr>
        <w:pStyle w:val="pStyle"/>
        <w:rPr>
          <w:lang w:val="sr-Latn-RS"/>
        </w:rPr>
      </w:pPr>
    </w:p>
    <w:p w14:paraId="03D3F32E" w14:textId="77777777" w:rsidR="0019349A" w:rsidRPr="008B793A" w:rsidRDefault="0019349A" w:rsidP="0019349A">
      <w:pPr>
        <w:pStyle w:val="pStyle2"/>
        <w:rPr>
          <w:lang w:val="sr-Latn-RS"/>
        </w:rPr>
      </w:pPr>
    </w:p>
    <w:p w14:paraId="151CC76F" w14:textId="52A3C8AF" w:rsidR="001E25DA" w:rsidRPr="0019349A" w:rsidRDefault="001E25DA" w:rsidP="0019349A">
      <w:pPr>
        <w:pStyle w:val="pStyle2"/>
        <w:rPr>
          <w:lang w:val="sr-Latn-RS"/>
        </w:rPr>
      </w:pPr>
    </w:p>
    <w:sectPr w:rsidR="001E25DA" w:rsidRPr="0019349A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0E56"/>
    <w:multiLevelType w:val="hybridMultilevel"/>
    <w:tmpl w:val="DF44C9B8"/>
    <w:lvl w:ilvl="0" w:tplc="046CDEB8">
      <w:start w:val="1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119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DA"/>
    <w:rsid w:val="0019349A"/>
    <w:rsid w:val="001E25DA"/>
    <w:rsid w:val="00624E0A"/>
    <w:rsid w:val="00BF71E6"/>
    <w:rsid w:val="00D3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EF5A2"/>
  <w15:docId w15:val="{B3F9621D-C396-49C5-9F65-94470D41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r-Cyrl-RS" w:eastAsia="sr-Cyrl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19349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2025-08-19T09:54:00Z</cp:lastPrinted>
  <dcterms:created xsi:type="dcterms:W3CDTF">2025-08-19T09:55:00Z</dcterms:created>
  <dcterms:modified xsi:type="dcterms:W3CDTF">2025-08-19T09:55:00Z</dcterms:modified>
  <cp:category/>
</cp:coreProperties>
</file>